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2023年淮安市青年岗位能手入围名单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5" w:beforeLines="120" w:line="560" w:lineRule="exact"/>
        <w:textAlignment w:val="auto"/>
        <w:rPr>
          <w:rFonts w:hint="eastAsia" w:ascii="方正楷体_GBK" w:hAnsi="方正楷体_GBK" w:eastAsia="方正楷体_GBK" w:cs="方正楷体_GBK"/>
          <w:b/>
          <w:bCs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技能技术类：</w:t>
      </w:r>
    </w:p>
    <w:tbl>
      <w:tblPr>
        <w:tblStyle w:val="5"/>
        <w:tblW w:w="0" w:type="auto"/>
        <w:tblInd w:w="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40"/>
        <w:gridCol w:w="1410"/>
        <w:gridCol w:w="1410"/>
        <w:gridCol w:w="1455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念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王余伟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王尚云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伊童童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安礼政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宋雨泉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张启晨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陈小童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  笑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凡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胡凯伟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胡建飞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骆进雪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夏可昕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倪晓鹏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曹金涛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董雅倩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  颖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楷体_GBK" w:hAnsi="方正楷体_GBK" w:eastAsia="方正楷体_GBK" w:cs="方正楷体_GBK"/>
          <w:b/>
          <w:bCs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lang w:val="en-US" w:eastAsia="zh-CN"/>
        </w:rPr>
        <w:t>经营管理类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：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卞  堃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  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刘振鹏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刘晓雯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赵兴人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顾佳斌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楷体_GBK" w:hAnsi="方正楷体_GBK" w:eastAsia="方正楷体_GBK" w:cs="方正楷体_GBK"/>
          <w:b/>
          <w:bCs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科技创新类：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hanging="640" w:hangingChars="20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严玉波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hanging="640" w:hangingChars="20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宋俊娜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hanging="640" w:hangingChars="20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张月明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hanging="640" w:hangingChars="20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锐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hanging="640" w:hangingChars="20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陈澄宇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hanging="640" w:hangingChars="20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金诗语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  健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段晓嘉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leftChars="0" w:hanging="640" w:hangingChars="200"/>
              <w:jc w:val="center"/>
              <w:textAlignment w:val="center"/>
              <w:rPr>
                <w:rFonts w:ascii="Times New Roman" w:hAnsi="Times New Roman" w:eastAsia="方正仿宋_GBK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郭佳妮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hanging="640" w:hangingChars="200"/>
              <w:jc w:val="center"/>
              <w:textAlignment w:val="center"/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40" w:hanging="640" w:hangingChars="200"/>
              <w:jc w:val="center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方正楷体_GBK" w:hAnsi="方正楷体_GBK" w:eastAsia="方正楷体_GBK" w:cs="方正楷体_GBK"/>
          <w:b/>
          <w:bCs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lang w:val="en-US" w:eastAsia="zh-CN"/>
        </w:rPr>
        <w:t>社会服务类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：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朱明明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刘彦君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邵白杨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林小琪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赵</w:t>
            </w:r>
            <w:r>
              <w:rPr>
                <w:rStyle w:val="8"/>
                <w:rFonts w:eastAsia="方正仿宋_GBK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晨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查曼莉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高奇峰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楷体_GBK" w:hAnsi="方正楷体_GBK" w:eastAsia="方正楷体_GBK" w:cs="方正楷体_GBK"/>
          <w:b/>
          <w:bCs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lang w:val="en-US" w:eastAsia="zh-CN"/>
        </w:rPr>
        <w:t>行政管理类</w:t>
      </w: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：</w:t>
      </w:r>
    </w:p>
    <w:tbl>
      <w:tblPr>
        <w:tblStyle w:val="5"/>
        <w:tblW w:w="0" w:type="auto"/>
        <w:tblInd w:w="2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80"/>
        <w:gridCol w:w="1410"/>
        <w:gridCol w:w="1440"/>
        <w:gridCol w:w="144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  可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朱明怡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杨二爽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何文婷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赵亦悦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楷体_GBK" w:hAnsi="方正楷体_GBK" w:eastAsia="方正楷体_GBK" w:cs="方正楷体_GBK"/>
          <w:b/>
          <w:bCs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司法执法类：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丁超群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闵小立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赵子昂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彭超飞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  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NzdmNTMyODY5ZjYxZWEzOGNiNDUwYWRiMGZkNWYifQ=="/>
  </w:docVars>
  <w:rsids>
    <w:rsidRoot w:val="00000000"/>
    <w:rsid w:val="3028467E"/>
    <w:rsid w:val="4A9C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Times New Roman" w:hAnsi="Times New Roman" w:eastAsia="方正小标宋_GBK" w:cstheme="minorBidi"/>
      <w:kern w:val="44"/>
      <w:sz w:val="44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line="560" w:lineRule="exact"/>
      <w:ind w:left="0" w:leftChars="0" w:right="0" w:rightChars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8">
    <w:name w:val="font31"/>
    <w:basedOn w:val="6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2024-01-30T03:15:00Z</dcterms:created>
  <dc:creator>青发部</dc:creator>
  <cp:lastModifiedBy>FAFA</cp:lastModifiedBy>
  <dcterms:modified xsi:type="dcterms:W3CDTF">2024-02-04T01:50:18Z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B8C325AD3E684C3FA069833087C03378_12</vt:lpwstr>
  </property>
</Properties>
</file>